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30E4F" w14:textId="77777777" w:rsidR="008C01AF" w:rsidRPr="000D700E" w:rsidRDefault="008C01AF" w:rsidP="003D567B">
      <w:pPr>
        <w:ind w:left="2267" w:firstLine="565"/>
        <w:rPr>
          <w:b/>
          <w:sz w:val="24"/>
          <w:szCs w:val="24"/>
          <w:u w:val="single"/>
          <w:lang w:val="it-CH"/>
        </w:rPr>
      </w:pPr>
      <w:r w:rsidRPr="000D700E">
        <w:rPr>
          <w:b/>
          <w:sz w:val="24"/>
          <w:szCs w:val="24"/>
          <w:u w:val="single"/>
          <w:lang w:val="it-CH"/>
        </w:rPr>
        <w:t>Modello di testo per la pubblicazione</w:t>
      </w:r>
    </w:p>
    <w:p w14:paraId="00F8C977" w14:textId="77777777" w:rsidR="008C01AF" w:rsidRPr="000D700E" w:rsidRDefault="008C01AF" w:rsidP="003D567B">
      <w:pPr>
        <w:ind w:left="851"/>
        <w:rPr>
          <w:sz w:val="24"/>
          <w:szCs w:val="24"/>
          <w:lang w:val="it-CH"/>
        </w:rPr>
      </w:pPr>
    </w:p>
    <w:p w14:paraId="635588C2" w14:textId="3812660A" w:rsidR="008C01AF" w:rsidRPr="00B65CED" w:rsidRDefault="00977B5A" w:rsidP="0090534A">
      <w:pPr>
        <w:spacing w:line="360" w:lineRule="auto"/>
        <w:ind w:left="1701"/>
        <w:rPr>
          <w:sz w:val="24"/>
          <w:szCs w:val="24"/>
          <w:lang w:val="it-IT"/>
        </w:rPr>
      </w:pPr>
      <w:sdt>
        <w:sdtPr>
          <w:rPr>
            <w:sz w:val="24"/>
            <w:szCs w:val="24"/>
            <w:lang w:val="it-CH"/>
          </w:rPr>
          <w:id w:val="38556171"/>
          <w:placeholder>
            <w:docPart w:val="283A2E8918574565A705C42E8DB9BD19"/>
          </w:placeholder>
          <w:dropDownList>
            <w:listItem w:displayText="Comune" w:value="Comune"/>
            <w:listItem w:displayText="Comuni" w:value="Comuni"/>
          </w:dropDownList>
        </w:sdtPr>
        <w:sdtEndPr/>
        <w:sdtContent>
          <w:r w:rsidR="00B65CED">
            <w:rPr>
              <w:sz w:val="24"/>
              <w:szCs w:val="24"/>
              <w:lang w:val="it-CH"/>
            </w:rPr>
            <w:t>Comune</w:t>
          </w:r>
        </w:sdtContent>
      </w:sdt>
      <w:r w:rsidR="008C01AF" w:rsidRPr="00B65CED">
        <w:rPr>
          <w:sz w:val="24"/>
          <w:szCs w:val="24"/>
          <w:lang w:val="it-IT"/>
        </w:rPr>
        <w:t>:</w:t>
      </w:r>
    </w:p>
    <w:p w14:paraId="636C72F6" w14:textId="77777777" w:rsidR="008C01AF" w:rsidRPr="00B65CED" w:rsidRDefault="008C01AF" w:rsidP="0090534A">
      <w:pPr>
        <w:tabs>
          <w:tab w:val="left" w:pos="1701"/>
        </w:tabs>
        <w:ind w:left="1701"/>
        <w:rPr>
          <w:sz w:val="24"/>
          <w:szCs w:val="24"/>
          <w:lang w:val="it-IT"/>
        </w:rPr>
      </w:pPr>
      <w:r w:rsidRPr="00B65CED">
        <w:rPr>
          <w:noProof/>
          <w:lang w:val="it-IT"/>
        </w:rPr>
        <w:t>Brusio</w:t>
      </w:r>
    </w:p>
    <w:p w14:paraId="52832FAB" w14:textId="77777777" w:rsidR="008C01AF" w:rsidRPr="00B65CED" w:rsidRDefault="008C01AF" w:rsidP="003D567B">
      <w:pPr>
        <w:ind w:left="851"/>
        <w:rPr>
          <w:sz w:val="24"/>
          <w:szCs w:val="24"/>
          <w:lang w:val="it-IT"/>
        </w:rPr>
      </w:pPr>
    </w:p>
    <w:p w14:paraId="0DC886F8" w14:textId="77777777" w:rsidR="008C01AF" w:rsidRPr="00B65CED" w:rsidRDefault="008C01AF" w:rsidP="0090534A">
      <w:pPr>
        <w:spacing w:line="360" w:lineRule="auto"/>
        <w:ind w:left="1701"/>
        <w:rPr>
          <w:sz w:val="24"/>
          <w:szCs w:val="24"/>
          <w:lang w:val="it-IT"/>
        </w:rPr>
      </w:pPr>
      <w:r w:rsidRPr="00B65CED">
        <w:rPr>
          <w:sz w:val="24"/>
          <w:szCs w:val="24"/>
          <w:lang w:val="it-IT"/>
        </w:rPr>
        <w:t>Località:</w:t>
      </w:r>
    </w:p>
    <w:p w14:paraId="60EE9562" w14:textId="77777777" w:rsidR="008C01AF" w:rsidRPr="00B65CED" w:rsidRDefault="008C01AF" w:rsidP="0090534A">
      <w:pPr>
        <w:tabs>
          <w:tab w:val="left" w:pos="1701"/>
        </w:tabs>
        <w:ind w:left="1701"/>
        <w:rPr>
          <w:noProof/>
          <w:lang w:val="it-IT"/>
        </w:rPr>
      </w:pPr>
      <w:r w:rsidRPr="00B65CED">
        <w:rPr>
          <w:noProof/>
          <w:lang w:val="it-IT"/>
        </w:rPr>
        <w:t>7744</w:t>
      </w:r>
      <w:r w:rsidRPr="00B65CED">
        <w:rPr>
          <w:lang w:val="it-IT"/>
        </w:rPr>
        <w:t xml:space="preserve"> </w:t>
      </w:r>
      <w:r w:rsidRPr="00B65CED">
        <w:rPr>
          <w:noProof/>
          <w:lang w:val="it-IT"/>
        </w:rPr>
        <w:t>Campocologno</w:t>
      </w:r>
    </w:p>
    <w:p w14:paraId="3BE5C0C5" w14:textId="77777777" w:rsidR="008C01AF" w:rsidRPr="00B65CED" w:rsidRDefault="008C01AF" w:rsidP="00F32052">
      <w:pPr>
        <w:ind w:left="851"/>
        <w:rPr>
          <w:sz w:val="24"/>
          <w:szCs w:val="24"/>
          <w:lang w:val="it-IT"/>
        </w:rPr>
      </w:pPr>
    </w:p>
    <w:p w14:paraId="78211C2E" w14:textId="77777777" w:rsidR="008C01AF" w:rsidRPr="000D700E" w:rsidRDefault="008C01AF" w:rsidP="003D567B">
      <w:pPr>
        <w:jc w:val="center"/>
        <w:rPr>
          <w:b/>
          <w:sz w:val="24"/>
          <w:szCs w:val="24"/>
          <w:lang w:val="it-CH"/>
        </w:rPr>
      </w:pPr>
      <w:r w:rsidRPr="000D700E">
        <w:rPr>
          <w:b/>
          <w:sz w:val="24"/>
          <w:szCs w:val="24"/>
          <w:lang w:val="it-CH"/>
        </w:rPr>
        <w:t>Procedura di approvazione dei piani per impianti a corrente forte</w:t>
      </w:r>
    </w:p>
    <w:p w14:paraId="29431004" w14:textId="77777777" w:rsidR="008C01AF" w:rsidRDefault="008C01AF" w:rsidP="003D567B">
      <w:pPr>
        <w:ind w:left="851"/>
        <w:jc w:val="center"/>
        <w:rPr>
          <w:lang w:val="it-CH"/>
        </w:rPr>
      </w:pPr>
    </w:p>
    <w:p w14:paraId="0CCA344F" w14:textId="77777777" w:rsidR="008C01AF" w:rsidRDefault="008C01AF" w:rsidP="003D567B">
      <w:pPr>
        <w:ind w:left="851"/>
        <w:jc w:val="center"/>
        <w:rPr>
          <w:lang w:val="it-CH"/>
        </w:rPr>
      </w:pPr>
    </w:p>
    <w:p w14:paraId="44457FC8" w14:textId="77777777" w:rsidR="008C01AF" w:rsidRDefault="008C01AF" w:rsidP="003D567B">
      <w:pPr>
        <w:ind w:left="851"/>
        <w:jc w:val="center"/>
        <w:rPr>
          <w:b/>
          <w:sz w:val="28"/>
          <w:lang w:val="it-CH"/>
        </w:rPr>
      </w:pPr>
      <w:r>
        <w:rPr>
          <w:b/>
          <w:sz w:val="28"/>
          <w:lang w:val="it-CH"/>
        </w:rPr>
        <w:t>Consultazione pubblica dei piani</w:t>
      </w:r>
    </w:p>
    <w:p w14:paraId="394407A1" w14:textId="77777777" w:rsidR="008C01AF" w:rsidRDefault="008C01AF" w:rsidP="003D567B">
      <w:pPr>
        <w:ind w:left="851"/>
        <w:rPr>
          <w:lang w:val="it-CH"/>
        </w:rPr>
      </w:pPr>
    </w:p>
    <w:p w14:paraId="01E57B84" w14:textId="77777777" w:rsidR="008C01AF" w:rsidRDefault="008C01AF" w:rsidP="003D567B">
      <w:pPr>
        <w:ind w:left="851"/>
        <w:rPr>
          <w:lang w:val="it-CH"/>
        </w:rPr>
      </w:pPr>
    </w:p>
    <w:p w14:paraId="5BC02A21" w14:textId="77777777" w:rsidR="008C01AF" w:rsidRPr="006B4E0F" w:rsidRDefault="008C01AF" w:rsidP="003D567B">
      <w:pPr>
        <w:rPr>
          <w:sz w:val="20"/>
          <w:lang w:val="it-CH"/>
        </w:rPr>
      </w:pPr>
      <w:r w:rsidRPr="006B4E0F">
        <w:rPr>
          <w:sz w:val="20"/>
          <w:lang w:val="it-CH"/>
        </w:rPr>
        <w:t>per:</w:t>
      </w:r>
      <w:r w:rsidRPr="006B4E0F">
        <w:rPr>
          <w:sz w:val="20"/>
          <w:lang w:val="it-CH"/>
        </w:rPr>
        <w:tab/>
      </w:r>
    </w:p>
    <w:p w14:paraId="761D1026" w14:textId="77777777" w:rsidR="008C01AF" w:rsidRPr="006B4E0F" w:rsidRDefault="008C01AF" w:rsidP="003D567B">
      <w:pPr>
        <w:ind w:left="851"/>
        <w:rPr>
          <w:sz w:val="20"/>
          <w:lang w:val="it-CH"/>
        </w:rPr>
      </w:pPr>
    </w:p>
    <w:p w14:paraId="540182AE" w14:textId="07492968" w:rsidR="008C01AF" w:rsidRPr="00B65CED" w:rsidRDefault="008C01AF" w:rsidP="00E66D0E">
      <w:pPr>
        <w:rPr>
          <w:sz w:val="20"/>
          <w:lang w:val="it-IT"/>
        </w:rPr>
      </w:pPr>
      <w:r w:rsidRPr="00B65CED">
        <w:rPr>
          <w:noProof/>
          <w:sz w:val="20"/>
          <w:lang w:val="it-IT"/>
        </w:rPr>
        <w:t>S-2637594.1</w:t>
      </w:r>
      <w:r w:rsidRPr="00B65CED">
        <w:rPr>
          <w:noProof/>
          <w:sz w:val="20"/>
          <w:lang w:val="it-IT"/>
        </w:rPr>
        <w:br/>
      </w:r>
      <w:r w:rsidRPr="00B65CED">
        <w:rPr>
          <w:sz w:val="20"/>
          <w:lang w:val="it-IT"/>
        </w:rPr>
        <w:t>Cabina di trasfor</w:t>
      </w:r>
      <w:r w:rsidR="006E4B7E">
        <w:rPr>
          <w:sz w:val="20"/>
          <w:lang w:val="it-IT"/>
        </w:rPr>
        <w:t>ma</w:t>
      </w:r>
      <w:r w:rsidRPr="00B65CED">
        <w:rPr>
          <w:sz w:val="20"/>
          <w:lang w:val="it-IT"/>
        </w:rPr>
        <w:t>zione Li Geri Ponte 221</w:t>
      </w:r>
    </w:p>
    <w:p w14:paraId="58FF373C" w14:textId="77777777" w:rsidR="008C01AF" w:rsidRPr="00B65CED" w:rsidRDefault="008C01AF" w:rsidP="00E66D0E">
      <w:pPr>
        <w:rPr>
          <w:sz w:val="20"/>
          <w:lang w:val="it-IT"/>
        </w:rPr>
      </w:pPr>
      <w:r w:rsidRPr="00B65CED">
        <w:rPr>
          <w:sz w:val="20"/>
          <w:lang w:val="it-IT"/>
        </w:rPr>
        <w:t xml:space="preserve">- Nuova cabina di trasformazione sul </w:t>
      </w:r>
      <w:proofErr w:type="spellStart"/>
      <w:r w:rsidRPr="00B65CED">
        <w:rPr>
          <w:sz w:val="20"/>
          <w:lang w:val="it-IT"/>
        </w:rPr>
        <w:t>mapp</w:t>
      </w:r>
      <w:proofErr w:type="spellEnd"/>
      <w:r w:rsidRPr="00B65CED">
        <w:rPr>
          <w:sz w:val="20"/>
          <w:lang w:val="it-IT"/>
        </w:rPr>
        <w:t>. 2250 nel Comune di Brusio</w:t>
      </w:r>
    </w:p>
    <w:p w14:paraId="51F6D376" w14:textId="77777777" w:rsidR="002235EA" w:rsidRPr="00B65CED" w:rsidRDefault="008C01AF" w:rsidP="00E66D0E">
      <w:pPr>
        <w:rPr>
          <w:sz w:val="20"/>
          <w:lang w:val="it-IT"/>
        </w:rPr>
      </w:pPr>
      <w:r w:rsidRPr="00B65CED">
        <w:rPr>
          <w:sz w:val="20"/>
          <w:lang w:val="it-IT"/>
        </w:rPr>
        <w:t xml:space="preserve">- Eliminazione della cabina di trasformazione IDA 3 (S-0126436) </w:t>
      </w:r>
    </w:p>
    <w:p w14:paraId="051B2778" w14:textId="77777777" w:rsidR="008C01AF" w:rsidRPr="00B65CED" w:rsidRDefault="008C01AF" w:rsidP="00E66D0E">
      <w:pPr>
        <w:rPr>
          <w:sz w:val="20"/>
          <w:lang w:val="it-IT"/>
        </w:rPr>
      </w:pPr>
      <w:r w:rsidRPr="00B65CED">
        <w:rPr>
          <w:sz w:val="20"/>
          <w:lang w:val="it-IT"/>
        </w:rPr>
        <w:t>Coordinate: 2808034/ 1124270</w:t>
      </w:r>
      <w:r w:rsidRPr="00B65CED">
        <w:rPr>
          <w:noProof/>
          <w:sz w:val="20"/>
          <w:lang w:val="it-IT"/>
        </w:rPr>
        <w:br/>
      </w:r>
    </w:p>
    <w:p w14:paraId="7DC5D2A6" w14:textId="77777777" w:rsidR="008C01AF" w:rsidRPr="00B65CED" w:rsidRDefault="008C01AF" w:rsidP="00E66D0E">
      <w:pPr>
        <w:rPr>
          <w:sz w:val="20"/>
          <w:lang w:val="it-IT"/>
        </w:rPr>
      </w:pPr>
      <w:r w:rsidRPr="00B65CED">
        <w:rPr>
          <w:noProof/>
          <w:sz w:val="20"/>
          <w:lang w:val="it-IT"/>
        </w:rPr>
        <w:t>L-0178593.2</w:t>
      </w:r>
      <w:r w:rsidRPr="00B65CED">
        <w:rPr>
          <w:noProof/>
          <w:sz w:val="20"/>
          <w:lang w:val="it-IT"/>
        </w:rPr>
        <w:br/>
      </w:r>
      <w:r w:rsidRPr="00B65CED">
        <w:rPr>
          <w:sz w:val="20"/>
          <w:lang w:val="it-IT"/>
        </w:rPr>
        <w:t>Cavo 24 kV tra le cabine di trasformazione Geri Conserve e Geri Ponte</w:t>
      </w:r>
    </w:p>
    <w:p w14:paraId="292F2304" w14:textId="77777777" w:rsidR="008C01AF" w:rsidRPr="00B65CED" w:rsidRDefault="008C01AF" w:rsidP="00E66D0E">
      <w:pPr>
        <w:rPr>
          <w:sz w:val="20"/>
          <w:lang w:val="it-IT"/>
        </w:rPr>
      </w:pPr>
      <w:r w:rsidRPr="00B65CED">
        <w:rPr>
          <w:sz w:val="20"/>
          <w:lang w:val="it-IT"/>
        </w:rPr>
        <w:t>- Spostamento del cavo dalla TS IDA (eliminazione TS) alla nuova TS Li Geri Ponte</w:t>
      </w:r>
    </w:p>
    <w:p w14:paraId="105F1BE9" w14:textId="77777777" w:rsidR="002235EA" w:rsidRPr="00B65CED" w:rsidRDefault="008C01AF" w:rsidP="00E66D0E">
      <w:pPr>
        <w:rPr>
          <w:sz w:val="20"/>
          <w:lang w:val="it-IT"/>
        </w:rPr>
      </w:pPr>
      <w:r w:rsidRPr="00B65CED">
        <w:rPr>
          <w:sz w:val="20"/>
          <w:lang w:val="it-IT"/>
        </w:rPr>
        <w:t xml:space="preserve">- Posa di un nuovo blocco tubi (45m) in </w:t>
      </w:r>
      <w:proofErr w:type="spellStart"/>
      <w:r w:rsidRPr="00B65CED">
        <w:rPr>
          <w:sz w:val="20"/>
          <w:lang w:val="it-IT"/>
        </w:rPr>
        <w:t>mapp</w:t>
      </w:r>
      <w:proofErr w:type="spellEnd"/>
      <w:r w:rsidRPr="00B65CED">
        <w:rPr>
          <w:sz w:val="20"/>
          <w:lang w:val="it-IT"/>
        </w:rPr>
        <w:t xml:space="preserve">. 1913 e 2250 nel Comune di Brusio </w:t>
      </w:r>
    </w:p>
    <w:p w14:paraId="2BBE69C0" w14:textId="6DBB4A70" w:rsidR="008C01AF" w:rsidRPr="00B65CED" w:rsidRDefault="008C01AF" w:rsidP="00E66D0E">
      <w:pPr>
        <w:rPr>
          <w:sz w:val="20"/>
          <w:lang w:val="it-IT"/>
        </w:rPr>
      </w:pPr>
      <w:r w:rsidRPr="00B65CED">
        <w:rPr>
          <w:sz w:val="20"/>
          <w:lang w:val="it-IT"/>
        </w:rPr>
        <w:t xml:space="preserve">Coordinate: </w:t>
      </w:r>
      <w:r w:rsidR="00B65CED">
        <w:rPr>
          <w:sz w:val="20"/>
          <w:lang w:val="it-IT"/>
        </w:rPr>
        <w:t xml:space="preserve">da </w:t>
      </w:r>
      <w:r w:rsidRPr="00B65CED">
        <w:rPr>
          <w:sz w:val="20"/>
          <w:lang w:val="it-IT"/>
        </w:rPr>
        <w:t>2808267</w:t>
      </w:r>
      <w:r w:rsidR="00B65CED">
        <w:rPr>
          <w:sz w:val="20"/>
          <w:lang w:val="it-IT"/>
        </w:rPr>
        <w:t xml:space="preserve"> </w:t>
      </w:r>
      <w:r w:rsidRPr="00B65CED">
        <w:rPr>
          <w:sz w:val="20"/>
          <w:lang w:val="it-IT"/>
        </w:rPr>
        <w:t>/ 1124080</w:t>
      </w:r>
      <w:r w:rsidR="00B65CED">
        <w:rPr>
          <w:sz w:val="20"/>
          <w:lang w:val="it-IT"/>
        </w:rPr>
        <w:t xml:space="preserve"> a </w:t>
      </w:r>
      <w:r w:rsidR="00B65CED" w:rsidRPr="00B65CED">
        <w:rPr>
          <w:sz w:val="20"/>
          <w:lang w:val="it-IT"/>
        </w:rPr>
        <w:t>2808034</w:t>
      </w:r>
      <w:r w:rsidR="00B65CED">
        <w:rPr>
          <w:sz w:val="20"/>
          <w:lang w:val="it-IT"/>
        </w:rPr>
        <w:t xml:space="preserve"> / </w:t>
      </w:r>
      <w:r w:rsidR="00B65CED" w:rsidRPr="00B65CED">
        <w:rPr>
          <w:sz w:val="20"/>
          <w:lang w:val="it-IT"/>
        </w:rPr>
        <w:t>1124270</w:t>
      </w:r>
      <w:r w:rsidRPr="00B65CED">
        <w:rPr>
          <w:noProof/>
          <w:sz w:val="20"/>
          <w:lang w:val="it-IT"/>
        </w:rPr>
        <w:br/>
      </w:r>
    </w:p>
    <w:p w14:paraId="42EBB5C1" w14:textId="77777777" w:rsidR="008C01AF" w:rsidRPr="00B65CED" w:rsidRDefault="008C01AF" w:rsidP="00E66D0E">
      <w:pPr>
        <w:rPr>
          <w:sz w:val="20"/>
          <w:lang w:val="it-IT"/>
        </w:rPr>
      </w:pPr>
      <w:r w:rsidRPr="00B65CED">
        <w:rPr>
          <w:noProof/>
          <w:sz w:val="20"/>
          <w:lang w:val="it-IT"/>
        </w:rPr>
        <w:t>L-0178592.2</w:t>
      </w:r>
      <w:r w:rsidRPr="00B65CED">
        <w:rPr>
          <w:noProof/>
          <w:sz w:val="20"/>
          <w:lang w:val="it-IT"/>
        </w:rPr>
        <w:br/>
      </w:r>
      <w:r w:rsidRPr="00B65CED">
        <w:rPr>
          <w:sz w:val="20"/>
          <w:lang w:val="it-IT"/>
        </w:rPr>
        <w:t xml:space="preserve">Cavo 24 kV tra le cabine di trasformazione Geri Ponte e </w:t>
      </w:r>
      <w:proofErr w:type="spellStart"/>
      <w:r w:rsidRPr="00B65CED">
        <w:rPr>
          <w:sz w:val="20"/>
          <w:lang w:val="it-IT"/>
        </w:rPr>
        <w:t>Zalende</w:t>
      </w:r>
      <w:proofErr w:type="spellEnd"/>
    </w:p>
    <w:p w14:paraId="67A88022" w14:textId="77777777" w:rsidR="008C01AF" w:rsidRPr="00B65CED" w:rsidRDefault="008C01AF" w:rsidP="00E66D0E">
      <w:pPr>
        <w:rPr>
          <w:sz w:val="20"/>
          <w:lang w:val="it-IT"/>
        </w:rPr>
      </w:pPr>
      <w:r w:rsidRPr="00B65CED">
        <w:rPr>
          <w:sz w:val="20"/>
          <w:lang w:val="it-IT"/>
        </w:rPr>
        <w:t>- Spostamento del cavo dalla TS IDA (eliminazione) alla nuova TS Li Geri Ponte</w:t>
      </w:r>
    </w:p>
    <w:p w14:paraId="46487C15" w14:textId="77777777" w:rsidR="002235EA" w:rsidRPr="00B65CED" w:rsidRDefault="008C01AF" w:rsidP="00E66D0E">
      <w:pPr>
        <w:rPr>
          <w:sz w:val="20"/>
          <w:lang w:val="it-IT"/>
        </w:rPr>
      </w:pPr>
      <w:r w:rsidRPr="00B65CED">
        <w:rPr>
          <w:sz w:val="20"/>
          <w:lang w:val="it-IT"/>
        </w:rPr>
        <w:t xml:space="preserve">- Posa di un nuovo blocco tubi (45m) in </w:t>
      </w:r>
      <w:proofErr w:type="spellStart"/>
      <w:r w:rsidRPr="00B65CED">
        <w:rPr>
          <w:sz w:val="20"/>
          <w:lang w:val="it-IT"/>
        </w:rPr>
        <w:t>mapp</w:t>
      </w:r>
      <w:proofErr w:type="spellEnd"/>
      <w:r w:rsidRPr="00B65CED">
        <w:rPr>
          <w:sz w:val="20"/>
          <w:lang w:val="it-IT"/>
        </w:rPr>
        <w:t xml:space="preserve">. 1913 e 2250 nel Comune di Brusio </w:t>
      </w:r>
    </w:p>
    <w:p w14:paraId="65CD0266" w14:textId="3C0DBA3E" w:rsidR="008C01AF" w:rsidRPr="00B65CED" w:rsidRDefault="008C01AF" w:rsidP="00E66D0E">
      <w:pPr>
        <w:rPr>
          <w:sz w:val="20"/>
          <w:lang w:val="it-IT"/>
        </w:rPr>
      </w:pPr>
      <w:r w:rsidRPr="00B65CED">
        <w:rPr>
          <w:sz w:val="20"/>
          <w:lang w:val="it-IT"/>
        </w:rPr>
        <w:t xml:space="preserve">Coordinate: </w:t>
      </w:r>
      <w:r w:rsidR="00A73FC6">
        <w:rPr>
          <w:sz w:val="20"/>
          <w:lang w:val="it-IT"/>
        </w:rPr>
        <w:t xml:space="preserve">da </w:t>
      </w:r>
      <w:r w:rsidRPr="00B65CED">
        <w:rPr>
          <w:sz w:val="20"/>
          <w:lang w:val="it-IT"/>
        </w:rPr>
        <w:t>2280803</w:t>
      </w:r>
      <w:r w:rsidR="00A73FC6">
        <w:rPr>
          <w:sz w:val="20"/>
          <w:lang w:val="it-IT"/>
        </w:rPr>
        <w:t xml:space="preserve"> </w:t>
      </w:r>
      <w:r w:rsidRPr="00B65CED">
        <w:rPr>
          <w:sz w:val="20"/>
          <w:lang w:val="it-IT"/>
        </w:rPr>
        <w:t>/ 1112427</w:t>
      </w:r>
      <w:r w:rsidR="00A73FC6">
        <w:rPr>
          <w:sz w:val="20"/>
          <w:lang w:val="it-IT"/>
        </w:rPr>
        <w:t xml:space="preserve"> a </w:t>
      </w:r>
      <w:r w:rsidR="00A73FC6" w:rsidRPr="00A73FC6">
        <w:rPr>
          <w:sz w:val="20"/>
          <w:lang w:val="it-IT"/>
        </w:rPr>
        <w:t>2807663</w:t>
      </w:r>
      <w:r w:rsidR="00A73FC6">
        <w:rPr>
          <w:sz w:val="20"/>
          <w:lang w:val="it-IT"/>
        </w:rPr>
        <w:t xml:space="preserve"> / </w:t>
      </w:r>
      <w:r w:rsidR="00A73FC6" w:rsidRPr="00A73FC6">
        <w:rPr>
          <w:sz w:val="20"/>
          <w:lang w:val="it-IT"/>
        </w:rPr>
        <w:t>1124589</w:t>
      </w:r>
      <w:r w:rsidRPr="00B65CED">
        <w:rPr>
          <w:noProof/>
          <w:sz w:val="20"/>
          <w:lang w:val="it-IT"/>
        </w:rPr>
        <w:br/>
      </w:r>
    </w:p>
    <w:p w14:paraId="04E1FBEB" w14:textId="77777777" w:rsidR="008C01AF" w:rsidRPr="00B65CED" w:rsidRDefault="008C01AF" w:rsidP="003D567B">
      <w:pPr>
        <w:rPr>
          <w:sz w:val="20"/>
          <w:lang w:val="it-IT"/>
        </w:rPr>
      </w:pPr>
    </w:p>
    <w:p w14:paraId="6C8A1952" w14:textId="77777777" w:rsidR="008C01AF" w:rsidRPr="00B65CED" w:rsidRDefault="008C01AF" w:rsidP="003D567B">
      <w:pPr>
        <w:rPr>
          <w:sz w:val="20"/>
          <w:lang w:val="it-IT"/>
        </w:rPr>
      </w:pPr>
    </w:p>
    <w:p w14:paraId="08FA4C6A" w14:textId="75AEAE44" w:rsidR="008C01AF" w:rsidRPr="00CE0B6C" w:rsidRDefault="008C01AF" w:rsidP="003D567B">
      <w:pPr>
        <w:rPr>
          <w:sz w:val="20"/>
          <w:lang w:val="it-CH"/>
        </w:rPr>
      </w:pPr>
      <w:r w:rsidRPr="00CE0B6C">
        <w:rPr>
          <w:sz w:val="20"/>
          <w:lang w:val="it-CH"/>
        </w:rPr>
        <w:t xml:space="preserve">All'Ispettorato federale degli impianti a corrente forte </w:t>
      </w:r>
      <w:sdt>
        <w:sdtPr>
          <w:rPr>
            <w:sz w:val="20"/>
            <w:lang w:val="it-CH"/>
          </w:rPr>
          <w:id w:val="1511655934"/>
          <w:placeholder>
            <w:docPart w:val="3B8E301A8CE74F59A5DEC4739D597DCE"/>
          </w:placeholder>
          <w:showingPlcHdr/>
          <w:dropDownList>
            <w:listItem w:displayText="è stata inoltrata la domanda d'approvazione dei piani" w:value="è stata inoltrata la domanda d'approvazione dei piani"/>
            <w:listItem w:displayText="sono state inoltrate le domande d'approvazione dei piani" w:value="sono state inoltrate le domande d'approvazione dei piani"/>
          </w:dropDownList>
        </w:sdtPr>
        <w:sdtEndPr/>
        <w:sdtContent>
          <w:r w:rsidRPr="00CE0B6C">
            <w:rPr>
              <w:rStyle w:val="Platzhaltertext"/>
              <w:sz w:val="20"/>
              <w:lang w:val="it-CH"/>
            </w:rPr>
            <w:t>la/le domande inoltrate</w:t>
          </w:r>
        </w:sdtContent>
      </w:sdt>
      <w:r w:rsidRPr="00CE0B6C">
        <w:rPr>
          <w:sz w:val="20"/>
          <w:lang w:val="it-CH"/>
        </w:rPr>
        <w:t xml:space="preserve"> del progetto succitato, dalla </w:t>
      </w:r>
      <w:r w:rsidR="00A73FC6">
        <w:rPr>
          <w:sz w:val="20"/>
          <w:lang w:val="it-CH"/>
        </w:rPr>
        <w:br/>
      </w:r>
    </w:p>
    <w:p w14:paraId="05522819" w14:textId="77777777" w:rsidR="008C01AF" w:rsidRPr="00B65CED" w:rsidRDefault="008C01AF" w:rsidP="009908CC">
      <w:pPr>
        <w:rPr>
          <w:noProof/>
          <w:sz w:val="20"/>
          <w:lang w:val="it-IT"/>
        </w:rPr>
      </w:pPr>
      <w:r w:rsidRPr="00B65CED">
        <w:rPr>
          <w:noProof/>
          <w:sz w:val="20"/>
          <w:lang w:val="it-IT"/>
        </w:rPr>
        <w:t>Repower AG</w:t>
      </w:r>
    </w:p>
    <w:p w14:paraId="3BD8F34A" w14:textId="77777777" w:rsidR="002235EA" w:rsidRPr="00B65CED" w:rsidRDefault="008C01AF" w:rsidP="009908CC">
      <w:pPr>
        <w:rPr>
          <w:sz w:val="20"/>
          <w:lang w:val="it-IT"/>
        </w:rPr>
      </w:pPr>
      <w:r w:rsidRPr="00B65CED">
        <w:rPr>
          <w:sz w:val="20"/>
          <w:lang w:val="it-IT"/>
        </w:rPr>
        <w:t xml:space="preserve">Via da </w:t>
      </w:r>
      <w:proofErr w:type="spellStart"/>
      <w:r w:rsidRPr="00B65CED">
        <w:rPr>
          <w:sz w:val="20"/>
          <w:lang w:val="it-IT"/>
        </w:rPr>
        <w:t>Clalt</w:t>
      </w:r>
      <w:proofErr w:type="spellEnd"/>
      <w:r w:rsidRPr="00B65CED">
        <w:rPr>
          <w:sz w:val="20"/>
          <w:lang w:val="it-IT"/>
        </w:rPr>
        <w:t xml:space="preserve"> 12</w:t>
      </w:r>
    </w:p>
    <w:p w14:paraId="0CFA3E2B" w14:textId="77777777" w:rsidR="008C01AF" w:rsidRPr="00B65CED" w:rsidRDefault="008C01AF" w:rsidP="009908CC">
      <w:pPr>
        <w:rPr>
          <w:noProof/>
          <w:sz w:val="20"/>
          <w:lang w:val="it-IT"/>
        </w:rPr>
      </w:pPr>
      <w:r w:rsidRPr="00B65CED">
        <w:rPr>
          <w:sz w:val="20"/>
          <w:lang w:val="it-IT"/>
        </w:rPr>
        <w:t>7742 Poschiavo</w:t>
      </w:r>
      <w:r w:rsidRPr="00B65CED">
        <w:rPr>
          <w:noProof/>
          <w:sz w:val="20"/>
          <w:lang w:val="it-IT"/>
        </w:rPr>
        <w:br/>
      </w:r>
    </w:p>
    <w:p w14:paraId="772FBAC1" w14:textId="77777777" w:rsidR="008C01AF" w:rsidRPr="00B65CED" w:rsidRDefault="008C01AF" w:rsidP="003D567B">
      <w:pPr>
        <w:rPr>
          <w:sz w:val="20"/>
          <w:lang w:val="it-IT"/>
        </w:rPr>
      </w:pPr>
      <w:r w:rsidRPr="00B65CED">
        <w:rPr>
          <w:sz w:val="20"/>
          <w:lang w:val="it-IT"/>
        </w:rPr>
        <w:t>per conto della</w:t>
      </w:r>
    </w:p>
    <w:p w14:paraId="47B6CBBA" w14:textId="1352B8DB" w:rsidR="002235EA" w:rsidRPr="00B65CED" w:rsidRDefault="008C01AF" w:rsidP="009908CC">
      <w:pPr>
        <w:rPr>
          <w:sz w:val="20"/>
          <w:lang w:val="it-IT"/>
        </w:rPr>
      </w:pPr>
      <w:r w:rsidRPr="00B65CED">
        <w:rPr>
          <w:noProof/>
          <w:sz w:val="20"/>
          <w:lang w:val="it-IT"/>
        </w:rPr>
        <w:t>Azienda Elettrica</w:t>
      </w:r>
      <w:r w:rsidRPr="00B65CED">
        <w:rPr>
          <w:sz w:val="20"/>
          <w:lang w:val="it-IT"/>
        </w:rPr>
        <w:t xml:space="preserve"> Comunale Brusio</w:t>
      </w:r>
    </w:p>
    <w:p w14:paraId="4AB27569" w14:textId="678A5D42" w:rsidR="008C01AF" w:rsidRPr="00B65CED" w:rsidRDefault="008C01AF" w:rsidP="009908CC">
      <w:pPr>
        <w:rPr>
          <w:sz w:val="20"/>
          <w:lang w:val="it-IT"/>
        </w:rPr>
      </w:pPr>
      <w:r w:rsidRPr="00B65CED">
        <w:rPr>
          <w:sz w:val="20"/>
          <w:lang w:val="it-IT"/>
        </w:rPr>
        <w:t>7743 Brusio</w:t>
      </w:r>
      <w:r w:rsidRPr="00B65CED">
        <w:rPr>
          <w:noProof/>
          <w:sz w:val="20"/>
          <w:lang w:val="it-IT"/>
        </w:rPr>
        <w:br/>
      </w:r>
    </w:p>
    <w:p w14:paraId="3B4F2AFD" w14:textId="77777777" w:rsidR="008C01AF" w:rsidRPr="00B65CED" w:rsidRDefault="008C01AF" w:rsidP="003D567B">
      <w:pPr>
        <w:rPr>
          <w:sz w:val="20"/>
          <w:lang w:val="it-IT"/>
        </w:rPr>
      </w:pPr>
    </w:p>
    <w:p w14:paraId="673110B0" w14:textId="4228938E" w:rsidR="008C01AF" w:rsidRPr="006B4E0F" w:rsidRDefault="008C01AF" w:rsidP="003D567B">
      <w:pPr>
        <w:rPr>
          <w:sz w:val="20"/>
          <w:lang w:val="it-CH"/>
        </w:rPr>
      </w:pPr>
      <w:r w:rsidRPr="006B4E0F">
        <w:rPr>
          <w:sz w:val="20"/>
          <w:lang w:val="it-CH"/>
        </w:rPr>
        <w:t>La documentazione relativa alla domanda è depositata dal ................fino al............nel / nella (località) per la pubblica consultazione.</w:t>
      </w:r>
    </w:p>
    <w:p w14:paraId="605A158A" w14:textId="77777777" w:rsidR="008C01AF" w:rsidRDefault="008C01AF" w:rsidP="003D567B">
      <w:pPr>
        <w:rPr>
          <w:sz w:val="20"/>
          <w:lang w:val="it-CH"/>
        </w:rPr>
      </w:pPr>
    </w:p>
    <w:p w14:paraId="58F62AA1" w14:textId="24837DE1" w:rsidR="008C01AF" w:rsidRDefault="008C01AF" w:rsidP="009738F4">
      <w:pPr>
        <w:rPr>
          <w:sz w:val="20"/>
          <w:lang w:val="it-CH"/>
        </w:rPr>
      </w:pPr>
      <w:r>
        <w:rPr>
          <w:sz w:val="20"/>
          <w:lang w:val="it-CH"/>
        </w:rPr>
        <w:t>Durante il periodo di consultazione la documentazione è altresì disponibile per la visione online al seguente indirizzo:</w:t>
      </w:r>
      <w:r w:rsidR="00A73FC6" w:rsidRPr="00A73FC6">
        <w:rPr>
          <w:lang w:val="it-IT"/>
        </w:rPr>
        <w:t xml:space="preserve"> </w:t>
      </w:r>
      <w:r w:rsidR="00A73FC6">
        <w:fldChar w:fldCharType="begin"/>
      </w:r>
      <w:r w:rsidR="00A73FC6" w:rsidRPr="00597645">
        <w:rPr>
          <w:lang w:val="it-IT"/>
        </w:rPr>
        <w:instrText>HYPERLINK "https://esti-consultation.ch/pub/7370/d4a4545b70" \t "_blank"</w:instrText>
      </w:r>
      <w:r w:rsidR="00A73FC6">
        <w:fldChar w:fldCharType="separate"/>
      </w:r>
      <w:r w:rsidR="00A73FC6" w:rsidRPr="00A73FC6">
        <w:rPr>
          <w:rStyle w:val="Hyperlink"/>
          <w:sz w:val="20"/>
          <w:lang w:val="it-IT"/>
        </w:rPr>
        <w:t>https://esti-consultation.ch/pub/7370/d4a4545b70</w:t>
      </w:r>
      <w:r w:rsidR="00A73FC6">
        <w:fldChar w:fldCharType="end"/>
      </w:r>
      <w:r>
        <w:rPr>
          <w:sz w:val="20"/>
          <w:lang w:val="it-CH"/>
        </w:rPr>
        <w:t xml:space="preserve">. </w:t>
      </w:r>
    </w:p>
    <w:p w14:paraId="76CE459E" w14:textId="77777777" w:rsidR="008C01AF" w:rsidRDefault="008C01AF" w:rsidP="009738F4">
      <w:pPr>
        <w:rPr>
          <w:sz w:val="20"/>
          <w:lang w:val="it-CH"/>
        </w:rPr>
      </w:pPr>
    </w:p>
    <w:p w14:paraId="6251A426" w14:textId="46721107" w:rsidR="008C01AF" w:rsidRPr="00A73FC6" w:rsidRDefault="00A73FC6" w:rsidP="009738F4">
      <w:pPr>
        <w:rPr>
          <w:sz w:val="20"/>
        </w:rPr>
      </w:pPr>
      <w:r w:rsidRPr="00A73FC6">
        <w:rPr>
          <w:noProof/>
          <w:sz w:val="20"/>
        </w:rPr>
        <w:drawing>
          <wp:inline distT="0" distB="0" distL="0" distR="0" wp14:anchorId="6C477CB1" wp14:editId="04A198DD">
            <wp:extent cx="361583" cy="361583"/>
            <wp:effectExtent l="0" t="0" r="635" b="635"/>
            <wp:docPr id="101017528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0467" cy="370467"/>
                    </a:xfrm>
                    <a:prstGeom prst="rect">
                      <a:avLst/>
                    </a:prstGeom>
                    <a:noFill/>
                    <a:ln>
                      <a:noFill/>
                    </a:ln>
                  </pic:spPr>
                </pic:pic>
              </a:graphicData>
            </a:graphic>
          </wp:inline>
        </w:drawing>
      </w:r>
    </w:p>
    <w:p w14:paraId="7113396B" w14:textId="77777777" w:rsidR="008C01AF" w:rsidRDefault="008C01AF" w:rsidP="009738F4">
      <w:pPr>
        <w:rPr>
          <w:sz w:val="20"/>
          <w:lang w:val="it-CH"/>
        </w:rPr>
      </w:pPr>
    </w:p>
    <w:p w14:paraId="098EA221" w14:textId="77777777" w:rsidR="008C01AF" w:rsidRPr="008A68A4" w:rsidRDefault="008C01AF" w:rsidP="009738F4">
      <w:pPr>
        <w:rPr>
          <w:sz w:val="20"/>
          <w:lang w:val="it-CH"/>
        </w:rPr>
      </w:pPr>
      <w:r>
        <w:rPr>
          <w:sz w:val="20"/>
          <w:lang w:val="it-CH"/>
        </w:rPr>
        <w:t>Fa fede solamente la documentazione in consultazione presso il comune sopra menzionato.</w:t>
      </w:r>
    </w:p>
    <w:p w14:paraId="3FEE80F7" w14:textId="77777777" w:rsidR="008C01AF" w:rsidRPr="006B4E0F" w:rsidRDefault="008C01AF" w:rsidP="003D567B">
      <w:pPr>
        <w:rPr>
          <w:sz w:val="20"/>
          <w:lang w:val="it-CH"/>
        </w:rPr>
      </w:pPr>
    </w:p>
    <w:p w14:paraId="3BD64751" w14:textId="77777777" w:rsidR="008C01AF" w:rsidRPr="006B4E0F" w:rsidRDefault="008C01AF" w:rsidP="003D567B">
      <w:pPr>
        <w:rPr>
          <w:sz w:val="20"/>
          <w:lang w:val="it-CH"/>
        </w:rPr>
      </w:pPr>
      <w:r w:rsidRPr="006B4E0F">
        <w:rPr>
          <w:sz w:val="20"/>
          <w:lang w:val="it-CH"/>
        </w:rPr>
        <w:t>Il deposito pubblico ha per conseguenza il bando di espropriazione secondo gli art</w:t>
      </w:r>
      <w:r>
        <w:rPr>
          <w:sz w:val="20"/>
          <w:lang w:val="it-CH"/>
        </w:rPr>
        <w:t>.</w:t>
      </w:r>
      <w:r w:rsidRPr="006B4E0F">
        <w:rPr>
          <w:sz w:val="20"/>
          <w:lang w:val="it-CH"/>
        </w:rPr>
        <w:t xml:space="preserve"> 42-44 della legge federale sull'espropriazione (</w:t>
      </w:r>
      <w:proofErr w:type="spellStart"/>
      <w:r w:rsidRPr="006B4E0F">
        <w:rPr>
          <w:sz w:val="20"/>
          <w:lang w:val="it-CH"/>
        </w:rPr>
        <w:t>L</w:t>
      </w:r>
      <w:r>
        <w:rPr>
          <w:sz w:val="20"/>
          <w:lang w:val="it-CH"/>
        </w:rPr>
        <w:t>E</w:t>
      </w:r>
      <w:r w:rsidRPr="006B4E0F">
        <w:rPr>
          <w:sz w:val="20"/>
          <w:lang w:val="it-CH"/>
        </w:rPr>
        <w:t>spr</w:t>
      </w:r>
      <w:proofErr w:type="spellEnd"/>
      <w:r>
        <w:rPr>
          <w:sz w:val="20"/>
          <w:lang w:val="it-CH"/>
        </w:rPr>
        <w:t>; RS</w:t>
      </w:r>
      <w:r w:rsidRPr="006B4E0F">
        <w:rPr>
          <w:sz w:val="20"/>
          <w:lang w:val="it-CH"/>
        </w:rPr>
        <w:t xml:space="preserve"> 711).</w:t>
      </w:r>
      <w:r w:rsidRPr="000D700E">
        <w:rPr>
          <w:lang w:val="it-CH"/>
        </w:rPr>
        <w:t xml:space="preserve"> </w:t>
      </w:r>
      <w:r w:rsidRPr="00B71688">
        <w:rPr>
          <w:sz w:val="20"/>
          <w:lang w:val="it-CH"/>
        </w:rPr>
        <w:t>Se l’espropriazione lede contratti di locazione o d’affitto non annotati nel registro fondiario, i locatori devono darne comunicazione ai loro conduttori o affittuari immediatamente dopo aver ricevuto l’avviso personale e informare l’espropriante di tali contratti</w:t>
      </w:r>
      <w:r>
        <w:rPr>
          <w:sz w:val="20"/>
          <w:lang w:val="it-CH"/>
        </w:rPr>
        <w:t xml:space="preserve"> (art. 32 cpv. 1 </w:t>
      </w:r>
      <w:proofErr w:type="spellStart"/>
      <w:r>
        <w:rPr>
          <w:sz w:val="20"/>
          <w:lang w:val="it-CH"/>
        </w:rPr>
        <w:t>LEspr</w:t>
      </w:r>
      <w:proofErr w:type="spellEnd"/>
      <w:r>
        <w:rPr>
          <w:sz w:val="20"/>
          <w:lang w:val="it-CH"/>
        </w:rPr>
        <w:t>)</w:t>
      </w:r>
      <w:r w:rsidRPr="00B71688">
        <w:rPr>
          <w:sz w:val="20"/>
          <w:lang w:val="it-CH"/>
        </w:rPr>
        <w:t>.</w:t>
      </w:r>
    </w:p>
    <w:p w14:paraId="267AC21F" w14:textId="77777777" w:rsidR="008C01AF" w:rsidRPr="006B4E0F" w:rsidRDefault="008C01AF" w:rsidP="003D567B">
      <w:pPr>
        <w:rPr>
          <w:sz w:val="20"/>
          <w:lang w:val="it-CH"/>
        </w:rPr>
      </w:pPr>
    </w:p>
    <w:p w14:paraId="4E75F4FB" w14:textId="77777777" w:rsidR="008C01AF" w:rsidRDefault="008C01AF" w:rsidP="003D567B">
      <w:pPr>
        <w:rPr>
          <w:sz w:val="20"/>
          <w:lang w:val="it-CH"/>
        </w:rPr>
      </w:pPr>
      <w:r w:rsidRPr="006B4E0F">
        <w:rPr>
          <w:sz w:val="20"/>
          <w:lang w:val="it-CH"/>
        </w:rPr>
        <w:t>Chi ha qualità di parte secondo le prescrizioni della legge sulla procedura amministrativa (</w:t>
      </w:r>
      <w:r>
        <w:rPr>
          <w:sz w:val="20"/>
          <w:lang w:val="it-CH"/>
        </w:rPr>
        <w:t xml:space="preserve">PA; </w:t>
      </w:r>
      <w:r w:rsidRPr="006B4E0F">
        <w:rPr>
          <w:sz w:val="20"/>
          <w:lang w:val="it-CH"/>
        </w:rPr>
        <w:t xml:space="preserve">RS 172.021) può fare opposizione entro il periodo della consultazione pubblica presso l'Ispettorato federale degli impianti a corrente forte, </w:t>
      </w:r>
      <w:r>
        <w:rPr>
          <w:sz w:val="20"/>
          <w:lang w:val="it-CH"/>
        </w:rPr>
        <w:t>Progetti</w:t>
      </w:r>
      <w:r w:rsidRPr="006B4E0F">
        <w:rPr>
          <w:sz w:val="20"/>
          <w:lang w:val="it-CH"/>
        </w:rPr>
        <w:t xml:space="preserve">, </w:t>
      </w:r>
      <w:proofErr w:type="spellStart"/>
      <w:r w:rsidRPr="006B4E0F">
        <w:rPr>
          <w:sz w:val="20"/>
          <w:lang w:val="it-CH"/>
        </w:rPr>
        <w:t>Luppmenstrasse</w:t>
      </w:r>
      <w:proofErr w:type="spellEnd"/>
      <w:r w:rsidRPr="006B4E0F">
        <w:rPr>
          <w:sz w:val="20"/>
          <w:lang w:val="it-CH"/>
        </w:rPr>
        <w:t xml:space="preserve"> 1</w:t>
      </w:r>
      <w:r>
        <w:rPr>
          <w:sz w:val="20"/>
          <w:lang w:val="it-CH"/>
        </w:rPr>
        <w:t>,</w:t>
      </w:r>
      <w:r w:rsidRPr="006B4E0F">
        <w:rPr>
          <w:sz w:val="20"/>
          <w:lang w:val="it-CH"/>
        </w:rPr>
        <w:t xml:space="preserve"> 8320 </w:t>
      </w:r>
      <w:proofErr w:type="spellStart"/>
      <w:r w:rsidRPr="006B4E0F">
        <w:rPr>
          <w:sz w:val="20"/>
          <w:lang w:val="it-CH"/>
        </w:rPr>
        <w:t>Fehraltorf</w:t>
      </w:r>
      <w:proofErr w:type="spellEnd"/>
      <w:r w:rsidRPr="006B4E0F">
        <w:rPr>
          <w:sz w:val="20"/>
          <w:lang w:val="it-CH"/>
        </w:rPr>
        <w:t xml:space="preserve">. </w:t>
      </w:r>
      <w:r>
        <w:rPr>
          <w:sz w:val="20"/>
          <w:lang w:val="it-CH"/>
        </w:rPr>
        <w:t>[Tale opposizione può esser fatta sia per iscritto sia per via elettronica. Nell’ultima ipotesi l’opposizione deve soddisfare le prescrizioni per le comunicazioni per via elettronica e, segnatamente, esser presentata con una firma elettronica qualificata (cfr. gli artt. da 5 a 7 dell’Ordinanza sulla comunicazione per via elettronica nell’ambito di procedimenti amministrativi [RS 172.021.2])].</w:t>
      </w:r>
    </w:p>
    <w:p w14:paraId="1E44133C" w14:textId="77777777" w:rsidR="008C01AF" w:rsidRPr="006B4E0F" w:rsidRDefault="008C01AF" w:rsidP="003D567B">
      <w:pPr>
        <w:rPr>
          <w:sz w:val="20"/>
          <w:lang w:val="it-CH"/>
        </w:rPr>
      </w:pPr>
      <w:r w:rsidRPr="006B4E0F">
        <w:rPr>
          <w:sz w:val="20"/>
          <w:lang w:val="it-CH"/>
        </w:rPr>
        <w:t>Chi non fa opposizione</w:t>
      </w:r>
      <w:r>
        <w:rPr>
          <w:sz w:val="20"/>
          <w:lang w:val="it-CH"/>
        </w:rPr>
        <w:t xml:space="preserve"> entro i termini</w:t>
      </w:r>
      <w:r w:rsidRPr="006B4E0F">
        <w:rPr>
          <w:sz w:val="20"/>
          <w:lang w:val="it-CH"/>
        </w:rPr>
        <w:t xml:space="preserve"> è escluso dal seguito della procedura.</w:t>
      </w:r>
    </w:p>
    <w:p w14:paraId="34A2944D" w14:textId="77777777" w:rsidR="008C01AF" w:rsidRPr="006B4E0F" w:rsidRDefault="008C01AF" w:rsidP="003D567B">
      <w:pPr>
        <w:rPr>
          <w:sz w:val="20"/>
          <w:lang w:val="it-CH"/>
        </w:rPr>
      </w:pPr>
    </w:p>
    <w:p w14:paraId="5C202DF4" w14:textId="77777777" w:rsidR="008C01AF" w:rsidRDefault="008C01AF" w:rsidP="003D567B">
      <w:pPr>
        <w:rPr>
          <w:sz w:val="20"/>
          <w:lang w:val="it-CH"/>
        </w:rPr>
      </w:pPr>
      <w:r w:rsidRPr="006B4E0F">
        <w:rPr>
          <w:sz w:val="20"/>
          <w:lang w:val="it-CH"/>
        </w:rPr>
        <w:t xml:space="preserve">Entro </w:t>
      </w:r>
      <w:r>
        <w:rPr>
          <w:sz w:val="20"/>
          <w:lang w:val="it-CH"/>
        </w:rPr>
        <w:t>lo</w:t>
      </w:r>
      <w:r w:rsidRPr="006B4E0F">
        <w:rPr>
          <w:sz w:val="20"/>
          <w:lang w:val="it-CH"/>
        </w:rPr>
        <w:t xml:space="preserve"> </w:t>
      </w:r>
      <w:r>
        <w:rPr>
          <w:sz w:val="20"/>
          <w:lang w:val="it-CH"/>
        </w:rPr>
        <w:t xml:space="preserve">stesso </w:t>
      </w:r>
      <w:r w:rsidRPr="006B4E0F">
        <w:rPr>
          <w:sz w:val="20"/>
          <w:lang w:val="it-CH"/>
        </w:rPr>
        <w:t xml:space="preserve">termine della consultazione pubblica, </w:t>
      </w:r>
      <w:r>
        <w:rPr>
          <w:sz w:val="20"/>
          <w:lang w:val="it-CH"/>
        </w:rPr>
        <w:t xml:space="preserve">chi ha qualità di parte secondo le prescrizioni della </w:t>
      </w:r>
      <w:proofErr w:type="spellStart"/>
      <w:r>
        <w:rPr>
          <w:sz w:val="20"/>
          <w:lang w:val="it-CH"/>
        </w:rPr>
        <w:t>LEspr</w:t>
      </w:r>
      <w:proofErr w:type="spellEnd"/>
      <w:r>
        <w:rPr>
          <w:sz w:val="20"/>
          <w:lang w:val="it-CH"/>
        </w:rPr>
        <w:t xml:space="preserve">, può fare valere tutte le richieste secondo art. 33 </w:t>
      </w:r>
      <w:proofErr w:type="spellStart"/>
      <w:r>
        <w:rPr>
          <w:sz w:val="20"/>
          <w:lang w:val="it-CH"/>
        </w:rPr>
        <w:t>LEspr</w:t>
      </w:r>
      <w:proofErr w:type="spellEnd"/>
      <w:r>
        <w:rPr>
          <w:sz w:val="20"/>
          <w:lang w:val="it-CH"/>
        </w:rPr>
        <w:t>. Queste sono essenzialmente:</w:t>
      </w:r>
    </w:p>
    <w:p w14:paraId="598FDDA1" w14:textId="77777777" w:rsidR="008C01AF" w:rsidRDefault="008C01AF" w:rsidP="003D567B">
      <w:pPr>
        <w:rPr>
          <w:sz w:val="20"/>
          <w:lang w:val="it-CH"/>
        </w:rPr>
      </w:pPr>
    </w:p>
    <w:p w14:paraId="7F364A38" w14:textId="77777777" w:rsidR="008C01AF" w:rsidRPr="000773F4" w:rsidRDefault="008C01AF" w:rsidP="003D567B">
      <w:pPr>
        <w:ind w:left="284"/>
        <w:rPr>
          <w:sz w:val="20"/>
          <w:lang w:val="it-CH"/>
        </w:rPr>
      </w:pPr>
      <w:r w:rsidRPr="000773F4">
        <w:rPr>
          <w:sz w:val="20"/>
          <w:lang w:val="it-CH"/>
        </w:rPr>
        <w:t>a.</w:t>
      </w:r>
      <w:r>
        <w:rPr>
          <w:sz w:val="20"/>
          <w:lang w:val="it-CH"/>
        </w:rPr>
        <w:tab/>
      </w:r>
      <w:r w:rsidRPr="000773F4">
        <w:rPr>
          <w:sz w:val="20"/>
          <w:lang w:val="it-CH"/>
        </w:rPr>
        <w:t>le opposizioni all’espropriazione;</w:t>
      </w:r>
    </w:p>
    <w:p w14:paraId="60CA334A" w14:textId="77777777" w:rsidR="008C01AF" w:rsidRPr="000773F4" w:rsidRDefault="008C01AF" w:rsidP="003D567B">
      <w:pPr>
        <w:ind w:left="284"/>
        <w:rPr>
          <w:sz w:val="20"/>
          <w:lang w:val="it-CH"/>
        </w:rPr>
      </w:pPr>
      <w:r w:rsidRPr="000773F4">
        <w:rPr>
          <w:sz w:val="20"/>
          <w:lang w:val="it-CH"/>
        </w:rPr>
        <w:t>b.</w:t>
      </w:r>
      <w:r>
        <w:rPr>
          <w:sz w:val="20"/>
          <w:lang w:val="it-CH"/>
        </w:rPr>
        <w:tab/>
      </w:r>
      <w:r w:rsidRPr="000773F4">
        <w:rPr>
          <w:sz w:val="20"/>
          <w:lang w:val="it-CH"/>
        </w:rPr>
        <w:t>le domande fondate sugli articoli 7–10</w:t>
      </w:r>
      <w:r>
        <w:rPr>
          <w:sz w:val="20"/>
          <w:lang w:val="it-CH"/>
        </w:rPr>
        <w:t xml:space="preserve"> </w:t>
      </w:r>
      <w:proofErr w:type="spellStart"/>
      <w:r>
        <w:rPr>
          <w:sz w:val="20"/>
          <w:lang w:val="it-CH"/>
        </w:rPr>
        <w:t>LEspr</w:t>
      </w:r>
      <w:proofErr w:type="spellEnd"/>
      <w:r w:rsidRPr="000773F4">
        <w:rPr>
          <w:sz w:val="20"/>
          <w:lang w:val="it-CH"/>
        </w:rPr>
        <w:t>;</w:t>
      </w:r>
    </w:p>
    <w:p w14:paraId="481E7BEB" w14:textId="77777777" w:rsidR="008C01AF" w:rsidRPr="000773F4" w:rsidRDefault="008C01AF" w:rsidP="003D567B">
      <w:pPr>
        <w:ind w:left="284"/>
        <w:rPr>
          <w:sz w:val="20"/>
          <w:lang w:val="it-CH"/>
        </w:rPr>
      </w:pPr>
      <w:r w:rsidRPr="000773F4">
        <w:rPr>
          <w:sz w:val="20"/>
          <w:lang w:val="it-CH"/>
        </w:rPr>
        <w:t>c.</w:t>
      </w:r>
      <w:r>
        <w:rPr>
          <w:sz w:val="20"/>
          <w:lang w:val="it-CH"/>
        </w:rPr>
        <w:tab/>
      </w:r>
      <w:r w:rsidRPr="000773F4">
        <w:rPr>
          <w:sz w:val="20"/>
          <w:lang w:val="it-CH"/>
        </w:rPr>
        <w:t>le richieste di prestazioni in natura (art. 18</w:t>
      </w:r>
      <w:r>
        <w:rPr>
          <w:sz w:val="20"/>
          <w:lang w:val="it-CH"/>
        </w:rPr>
        <w:t xml:space="preserve"> </w:t>
      </w:r>
      <w:proofErr w:type="spellStart"/>
      <w:r>
        <w:rPr>
          <w:sz w:val="20"/>
          <w:lang w:val="it-CH"/>
        </w:rPr>
        <w:t>LEspr</w:t>
      </w:r>
      <w:proofErr w:type="spellEnd"/>
      <w:r w:rsidRPr="000773F4">
        <w:rPr>
          <w:sz w:val="20"/>
          <w:lang w:val="it-CH"/>
        </w:rPr>
        <w:t>);</w:t>
      </w:r>
    </w:p>
    <w:p w14:paraId="5484BEA3" w14:textId="77777777" w:rsidR="008C01AF" w:rsidRPr="000773F4" w:rsidRDefault="008C01AF" w:rsidP="003D567B">
      <w:pPr>
        <w:ind w:left="284"/>
        <w:rPr>
          <w:sz w:val="20"/>
          <w:lang w:val="it-CH"/>
        </w:rPr>
      </w:pPr>
      <w:r w:rsidRPr="000773F4">
        <w:rPr>
          <w:sz w:val="20"/>
          <w:lang w:val="it-CH"/>
        </w:rPr>
        <w:t>d.</w:t>
      </w:r>
      <w:r>
        <w:rPr>
          <w:sz w:val="20"/>
          <w:lang w:val="it-CH"/>
        </w:rPr>
        <w:tab/>
      </w:r>
      <w:r w:rsidRPr="000773F4">
        <w:rPr>
          <w:sz w:val="20"/>
          <w:lang w:val="it-CH"/>
        </w:rPr>
        <w:t>le richieste d’ampliamento dell’espropriazione (art. 12</w:t>
      </w:r>
      <w:r>
        <w:rPr>
          <w:sz w:val="20"/>
          <w:lang w:val="it-CH"/>
        </w:rPr>
        <w:t xml:space="preserve"> </w:t>
      </w:r>
      <w:proofErr w:type="spellStart"/>
      <w:r>
        <w:rPr>
          <w:sz w:val="20"/>
          <w:lang w:val="it-CH"/>
        </w:rPr>
        <w:t>LEspr</w:t>
      </w:r>
      <w:proofErr w:type="spellEnd"/>
      <w:r w:rsidRPr="000773F4">
        <w:rPr>
          <w:sz w:val="20"/>
          <w:lang w:val="it-CH"/>
        </w:rPr>
        <w:t>);</w:t>
      </w:r>
    </w:p>
    <w:p w14:paraId="03924C02" w14:textId="77777777" w:rsidR="008C01AF" w:rsidRDefault="008C01AF" w:rsidP="003D567B">
      <w:pPr>
        <w:ind w:left="284"/>
        <w:rPr>
          <w:sz w:val="20"/>
          <w:lang w:val="it-CH"/>
        </w:rPr>
      </w:pPr>
      <w:r w:rsidRPr="000773F4">
        <w:rPr>
          <w:sz w:val="20"/>
          <w:lang w:val="it-CH"/>
        </w:rPr>
        <w:t>e.</w:t>
      </w:r>
      <w:r>
        <w:rPr>
          <w:sz w:val="20"/>
          <w:lang w:val="it-CH"/>
        </w:rPr>
        <w:tab/>
      </w:r>
      <w:r w:rsidRPr="000773F4">
        <w:rPr>
          <w:sz w:val="20"/>
          <w:lang w:val="it-CH"/>
        </w:rPr>
        <w:t>le domande d’indennità di espropriazione.</w:t>
      </w:r>
    </w:p>
    <w:p w14:paraId="1E7AA592" w14:textId="77777777" w:rsidR="008C01AF" w:rsidRDefault="008C01AF" w:rsidP="003D567B">
      <w:pPr>
        <w:rPr>
          <w:sz w:val="20"/>
          <w:lang w:val="it-CH"/>
        </w:rPr>
      </w:pPr>
    </w:p>
    <w:p w14:paraId="622E9865" w14:textId="77777777" w:rsidR="008C01AF" w:rsidRPr="006B4E0F" w:rsidRDefault="008C01AF" w:rsidP="003D567B">
      <w:pPr>
        <w:rPr>
          <w:sz w:val="20"/>
          <w:lang w:val="it-CH"/>
        </w:rPr>
      </w:pPr>
      <w:r w:rsidRPr="009E2A46">
        <w:rPr>
          <w:sz w:val="20"/>
          <w:lang w:val="it-CH"/>
        </w:rPr>
        <w:t>Hanno l’obbligo di notificare le loro p</w:t>
      </w:r>
      <w:r>
        <w:rPr>
          <w:sz w:val="20"/>
          <w:lang w:val="it-CH"/>
        </w:rPr>
        <w:t>retese entro il termine di oppo</w:t>
      </w:r>
      <w:r w:rsidRPr="009E2A46">
        <w:rPr>
          <w:sz w:val="20"/>
          <w:lang w:val="it-CH"/>
        </w:rPr>
        <w:t>sizione anche i conduttori e gli affittuari nonché i titolari di servitù e di diritti personali annotati</w:t>
      </w:r>
      <w:r>
        <w:rPr>
          <w:sz w:val="20"/>
          <w:lang w:val="it-CH"/>
        </w:rPr>
        <w:t xml:space="preserve">. </w:t>
      </w:r>
      <w:r w:rsidRPr="009E2A46">
        <w:rPr>
          <w:sz w:val="20"/>
          <w:lang w:val="it-CH"/>
        </w:rPr>
        <w:t>I diritti di pegno e gli oneri fondiari gravanti un fondo di cui è chiesta l’espropriazione non devono essere notificati; i diritti d’usufrutto lo devono essere soltanto in quanto si affermi che dalla privazione dell’oggetto dell’usufrutto derivi un danno.</w:t>
      </w:r>
    </w:p>
    <w:p w14:paraId="30994A09" w14:textId="77777777" w:rsidR="008C01AF" w:rsidRPr="006B4E0F" w:rsidRDefault="008C01AF" w:rsidP="003D567B">
      <w:pPr>
        <w:rPr>
          <w:sz w:val="20"/>
          <w:lang w:val="it-CH"/>
        </w:rPr>
      </w:pPr>
    </w:p>
    <w:p w14:paraId="03BA11F7" w14:textId="77777777" w:rsidR="008C01AF" w:rsidRPr="006B4E0F" w:rsidRDefault="008C01AF" w:rsidP="003D567B">
      <w:pPr>
        <w:rPr>
          <w:sz w:val="20"/>
          <w:lang w:val="it-CH"/>
        </w:rPr>
      </w:pPr>
      <w:r w:rsidRPr="006B4E0F">
        <w:rPr>
          <w:sz w:val="20"/>
          <w:lang w:val="it-CH"/>
        </w:rPr>
        <w:t>Ispettorato federale degli impianti a corrente forte</w:t>
      </w:r>
    </w:p>
    <w:p w14:paraId="144FEA47" w14:textId="77777777" w:rsidR="008C01AF" w:rsidRPr="006B4E0F" w:rsidRDefault="008C01AF" w:rsidP="003D567B">
      <w:pPr>
        <w:rPr>
          <w:sz w:val="20"/>
          <w:lang w:val="it-CH"/>
        </w:rPr>
      </w:pPr>
      <w:r w:rsidRPr="006B4E0F">
        <w:rPr>
          <w:sz w:val="20"/>
          <w:lang w:val="it-CH"/>
        </w:rPr>
        <w:t>Pr</w:t>
      </w:r>
      <w:r>
        <w:rPr>
          <w:sz w:val="20"/>
          <w:lang w:val="it-CH"/>
        </w:rPr>
        <w:t>ogetti</w:t>
      </w:r>
    </w:p>
    <w:p w14:paraId="58DB6C73" w14:textId="77777777" w:rsidR="008C01AF" w:rsidRPr="006B4E0F" w:rsidRDefault="008C01AF" w:rsidP="003D567B">
      <w:pPr>
        <w:rPr>
          <w:sz w:val="20"/>
          <w:lang w:val="it-CH"/>
        </w:rPr>
      </w:pPr>
      <w:proofErr w:type="spellStart"/>
      <w:r w:rsidRPr="006B4E0F">
        <w:rPr>
          <w:sz w:val="20"/>
          <w:lang w:val="it-CH"/>
        </w:rPr>
        <w:t>Luppmenstrasse</w:t>
      </w:r>
      <w:proofErr w:type="spellEnd"/>
      <w:r w:rsidRPr="006B4E0F">
        <w:rPr>
          <w:sz w:val="20"/>
          <w:lang w:val="it-CH"/>
        </w:rPr>
        <w:t xml:space="preserve"> 1</w:t>
      </w:r>
    </w:p>
    <w:p w14:paraId="74DC5CA1" w14:textId="77777777" w:rsidR="008C01AF" w:rsidRPr="006B4E0F" w:rsidRDefault="008C01AF" w:rsidP="003D567B">
      <w:pPr>
        <w:rPr>
          <w:sz w:val="20"/>
          <w:lang w:val="it-CH"/>
        </w:rPr>
      </w:pPr>
      <w:r w:rsidRPr="006B4E0F">
        <w:rPr>
          <w:sz w:val="20"/>
          <w:lang w:val="it-CH"/>
        </w:rPr>
        <w:t xml:space="preserve">8320 </w:t>
      </w:r>
      <w:proofErr w:type="spellStart"/>
      <w:r w:rsidRPr="006B4E0F">
        <w:rPr>
          <w:sz w:val="20"/>
          <w:lang w:val="it-CH"/>
        </w:rPr>
        <w:t>Fehraltorf</w:t>
      </w:r>
      <w:proofErr w:type="spellEnd"/>
    </w:p>
    <w:p w14:paraId="44DA790F" w14:textId="77777777" w:rsidR="008C01AF" w:rsidRDefault="008C01AF" w:rsidP="003D567B">
      <w:pPr>
        <w:rPr>
          <w:sz w:val="20"/>
          <w:lang w:val="it-CH"/>
        </w:rPr>
      </w:pPr>
    </w:p>
    <w:p w14:paraId="0C6315EF" w14:textId="77777777" w:rsidR="008C01AF" w:rsidRPr="006B4E0F" w:rsidRDefault="008C01AF" w:rsidP="003D567B">
      <w:pPr>
        <w:rPr>
          <w:sz w:val="20"/>
          <w:lang w:val="it-CH"/>
        </w:rPr>
      </w:pPr>
    </w:p>
    <w:p w14:paraId="504D315D" w14:textId="77777777" w:rsidR="008C01AF" w:rsidRPr="006B4E0F" w:rsidRDefault="008C01AF" w:rsidP="003D567B">
      <w:pPr>
        <w:rPr>
          <w:b/>
          <w:sz w:val="20"/>
          <w:lang w:val="it-CH"/>
        </w:rPr>
      </w:pPr>
      <w:r w:rsidRPr="006B4E0F">
        <w:rPr>
          <w:b/>
          <w:sz w:val="20"/>
          <w:lang w:val="it-CH"/>
        </w:rPr>
        <w:t>Indicazione:</w:t>
      </w:r>
    </w:p>
    <w:p w14:paraId="3C6B97D3" w14:textId="77777777" w:rsidR="008C01AF" w:rsidRPr="006B4E0F" w:rsidRDefault="008C01AF" w:rsidP="003D567B">
      <w:pPr>
        <w:rPr>
          <w:b/>
          <w:sz w:val="20"/>
          <w:lang w:val="it-CH"/>
        </w:rPr>
      </w:pPr>
    </w:p>
    <w:p w14:paraId="06AC47BB" w14:textId="77777777" w:rsidR="008C01AF" w:rsidRPr="006B4E0F" w:rsidRDefault="008C01AF" w:rsidP="003D567B">
      <w:pPr>
        <w:rPr>
          <w:sz w:val="20"/>
          <w:lang w:val="it-CH"/>
        </w:rPr>
      </w:pPr>
      <w:r w:rsidRPr="006B4E0F">
        <w:rPr>
          <w:sz w:val="20"/>
          <w:lang w:val="it-CH"/>
        </w:rPr>
        <w:t>Per la pubblicazione si deve eventualmente prendere in considerazione le</w:t>
      </w:r>
      <w:r>
        <w:rPr>
          <w:sz w:val="20"/>
          <w:lang w:val="it-CH"/>
        </w:rPr>
        <w:t xml:space="preserve"> </w:t>
      </w:r>
      <w:r w:rsidRPr="006B4E0F">
        <w:rPr>
          <w:sz w:val="20"/>
          <w:lang w:val="it-CH"/>
        </w:rPr>
        <w:t>sospensioni dei termini</w:t>
      </w:r>
      <w:r>
        <w:rPr>
          <w:sz w:val="20"/>
          <w:lang w:val="it-CH"/>
        </w:rPr>
        <w:t xml:space="preserve"> (</w:t>
      </w:r>
      <w:r w:rsidRPr="006B4E0F">
        <w:rPr>
          <w:sz w:val="20"/>
          <w:lang w:val="it-CH"/>
        </w:rPr>
        <w:t>art. 22</w:t>
      </w:r>
      <w:r w:rsidRPr="000D700E">
        <w:rPr>
          <w:i/>
          <w:sz w:val="20"/>
          <w:lang w:val="it-CH"/>
        </w:rPr>
        <w:t>a</w:t>
      </w:r>
      <w:r w:rsidRPr="006B4E0F">
        <w:rPr>
          <w:sz w:val="20"/>
          <w:lang w:val="it-CH"/>
        </w:rPr>
        <w:t xml:space="preserve"> </w:t>
      </w:r>
      <w:r>
        <w:rPr>
          <w:sz w:val="20"/>
          <w:lang w:val="it-CH"/>
        </w:rPr>
        <w:t>PA)</w:t>
      </w:r>
      <w:r w:rsidRPr="006B4E0F">
        <w:rPr>
          <w:sz w:val="20"/>
          <w:lang w:val="it-CH"/>
        </w:rPr>
        <w:t>:</w:t>
      </w:r>
    </w:p>
    <w:p w14:paraId="1A488EC1" w14:textId="77777777" w:rsidR="008C01AF" w:rsidRPr="006B4E0F" w:rsidRDefault="008C01AF" w:rsidP="003D567B">
      <w:pPr>
        <w:rPr>
          <w:sz w:val="20"/>
          <w:lang w:val="it-CH"/>
        </w:rPr>
      </w:pPr>
    </w:p>
    <w:p w14:paraId="6C992FF8" w14:textId="77777777" w:rsidR="008C01AF" w:rsidRPr="006B4E0F" w:rsidRDefault="008C01AF" w:rsidP="003D567B">
      <w:pPr>
        <w:rPr>
          <w:b/>
          <w:sz w:val="20"/>
          <w:lang w:val="it-CH"/>
        </w:rPr>
      </w:pPr>
      <w:r w:rsidRPr="006B4E0F">
        <w:rPr>
          <w:b/>
          <w:sz w:val="20"/>
          <w:lang w:val="it-CH"/>
        </w:rPr>
        <w:t>a) dal settimo giorno precedente la Pasqua al settimo giorno successivo alla</w:t>
      </w:r>
      <w:r>
        <w:rPr>
          <w:b/>
          <w:sz w:val="20"/>
          <w:lang w:val="it-CH"/>
        </w:rPr>
        <w:t xml:space="preserve"> </w:t>
      </w:r>
      <w:r w:rsidRPr="006B4E0F">
        <w:rPr>
          <w:b/>
          <w:sz w:val="20"/>
          <w:lang w:val="it-CH"/>
        </w:rPr>
        <w:t>Pasqua incluso;</w:t>
      </w:r>
    </w:p>
    <w:p w14:paraId="4BD21D3A" w14:textId="77777777" w:rsidR="008C01AF" w:rsidRPr="006B4E0F" w:rsidRDefault="008C01AF" w:rsidP="003D567B">
      <w:pPr>
        <w:rPr>
          <w:b/>
          <w:sz w:val="20"/>
          <w:lang w:val="it-CH"/>
        </w:rPr>
      </w:pPr>
      <w:r w:rsidRPr="006B4E0F">
        <w:rPr>
          <w:b/>
          <w:sz w:val="20"/>
          <w:lang w:val="it-CH"/>
        </w:rPr>
        <w:t>b) dal 15 luglio al 15 agosto incluso;</w:t>
      </w:r>
    </w:p>
    <w:p w14:paraId="56B815B5" w14:textId="77777777" w:rsidR="008C01AF" w:rsidRPr="006B4E0F" w:rsidRDefault="008C01AF" w:rsidP="003D567B">
      <w:pPr>
        <w:rPr>
          <w:sz w:val="20"/>
          <w:lang w:val="it-CH"/>
        </w:rPr>
      </w:pPr>
      <w:r w:rsidRPr="006B4E0F">
        <w:rPr>
          <w:b/>
          <w:sz w:val="20"/>
          <w:lang w:val="it-CH"/>
        </w:rPr>
        <w:t>c) dal 18 dicembre al 2 gennaio incluso.</w:t>
      </w:r>
    </w:p>
    <w:sectPr w:rsidR="008C01AF" w:rsidRPr="006B4E0F">
      <w:pgSz w:w="11906" w:h="16838"/>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B6543E"/>
    <w:multiLevelType w:val="hybridMultilevel"/>
    <w:tmpl w:val="053E6FE0"/>
    <w:lvl w:ilvl="0" w:tplc="7EEE0DEC">
      <w:numFmt w:val="bullet"/>
      <w:lvlText w:val="-"/>
      <w:lvlJc w:val="left"/>
      <w:pPr>
        <w:ind w:left="720" w:hanging="360"/>
      </w:pPr>
      <w:rPr>
        <w:rFonts w:ascii="Arial" w:eastAsia="Times New Roman" w:hAnsi="Arial" w:cs="Arial" w:hint="default"/>
      </w:rPr>
    </w:lvl>
    <w:lvl w:ilvl="1" w:tplc="6AE0AAD4" w:tentative="1">
      <w:start w:val="1"/>
      <w:numFmt w:val="bullet"/>
      <w:lvlText w:val="o"/>
      <w:lvlJc w:val="left"/>
      <w:pPr>
        <w:ind w:left="1440" w:hanging="360"/>
      </w:pPr>
      <w:rPr>
        <w:rFonts w:ascii="Courier New" w:hAnsi="Courier New" w:cs="Courier New" w:hint="default"/>
      </w:rPr>
    </w:lvl>
    <w:lvl w:ilvl="2" w:tplc="FE00F122" w:tentative="1">
      <w:start w:val="1"/>
      <w:numFmt w:val="bullet"/>
      <w:lvlText w:val=""/>
      <w:lvlJc w:val="left"/>
      <w:pPr>
        <w:ind w:left="2160" w:hanging="360"/>
      </w:pPr>
      <w:rPr>
        <w:rFonts w:ascii="Wingdings" w:hAnsi="Wingdings" w:hint="default"/>
      </w:rPr>
    </w:lvl>
    <w:lvl w:ilvl="3" w:tplc="38964A6E" w:tentative="1">
      <w:start w:val="1"/>
      <w:numFmt w:val="bullet"/>
      <w:lvlText w:val=""/>
      <w:lvlJc w:val="left"/>
      <w:pPr>
        <w:ind w:left="2880" w:hanging="360"/>
      </w:pPr>
      <w:rPr>
        <w:rFonts w:ascii="Symbol" w:hAnsi="Symbol" w:hint="default"/>
      </w:rPr>
    </w:lvl>
    <w:lvl w:ilvl="4" w:tplc="D0D040F6" w:tentative="1">
      <w:start w:val="1"/>
      <w:numFmt w:val="bullet"/>
      <w:lvlText w:val="o"/>
      <w:lvlJc w:val="left"/>
      <w:pPr>
        <w:ind w:left="3600" w:hanging="360"/>
      </w:pPr>
      <w:rPr>
        <w:rFonts w:ascii="Courier New" w:hAnsi="Courier New" w:cs="Courier New" w:hint="default"/>
      </w:rPr>
    </w:lvl>
    <w:lvl w:ilvl="5" w:tplc="95C88AB8" w:tentative="1">
      <w:start w:val="1"/>
      <w:numFmt w:val="bullet"/>
      <w:lvlText w:val=""/>
      <w:lvlJc w:val="left"/>
      <w:pPr>
        <w:ind w:left="4320" w:hanging="360"/>
      </w:pPr>
      <w:rPr>
        <w:rFonts w:ascii="Wingdings" w:hAnsi="Wingdings" w:hint="default"/>
      </w:rPr>
    </w:lvl>
    <w:lvl w:ilvl="6" w:tplc="442E09CA" w:tentative="1">
      <w:start w:val="1"/>
      <w:numFmt w:val="bullet"/>
      <w:lvlText w:val=""/>
      <w:lvlJc w:val="left"/>
      <w:pPr>
        <w:ind w:left="5040" w:hanging="360"/>
      </w:pPr>
      <w:rPr>
        <w:rFonts w:ascii="Symbol" w:hAnsi="Symbol" w:hint="default"/>
      </w:rPr>
    </w:lvl>
    <w:lvl w:ilvl="7" w:tplc="01208E4A" w:tentative="1">
      <w:start w:val="1"/>
      <w:numFmt w:val="bullet"/>
      <w:lvlText w:val="o"/>
      <w:lvlJc w:val="left"/>
      <w:pPr>
        <w:ind w:left="5760" w:hanging="360"/>
      </w:pPr>
      <w:rPr>
        <w:rFonts w:ascii="Courier New" w:hAnsi="Courier New" w:cs="Courier New" w:hint="default"/>
      </w:rPr>
    </w:lvl>
    <w:lvl w:ilvl="8" w:tplc="45620CF0" w:tentative="1">
      <w:start w:val="1"/>
      <w:numFmt w:val="bullet"/>
      <w:lvlText w:val=""/>
      <w:lvlJc w:val="left"/>
      <w:pPr>
        <w:ind w:left="6480" w:hanging="360"/>
      </w:pPr>
      <w:rPr>
        <w:rFonts w:ascii="Wingdings" w:hAnsi="Wingdings" w:hint="default"/>
      </w:rPr>
    </w:lvl>
  </w:abstractNum>
  <w:num w:numId="1" w16cid:durableId="533466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5EA"/>
    <w:rsid w:val="002235EA"/>
    <w:rsid w:val="00597645"/>
    <w:rsid w:val="006E4B7E"/>
    <w:rsid w:val="008C01AF"/>
    <w:rsid w:val="00A666EF"/>
    <w:rsid w:val="00A73FC6"/>
    <w:rsid w:val="00B65CED"/>
    <w:rsid w:val="00B7287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65FA5"/>
  <w15:docId w15:val="{7DF45932-1D3F-4DA2-B2F4-CD865808B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character" w:styleId="Platzhaltertext">
    <w:name w:val="Placeholder Text"/>
    <w:basedOn w:val="Absatz-Standardschriftart"/>
    <w:uiPriority w:val="99"/>
    <w:semiHidden/>
    <w:rsid w:val="00051C84"/>
    <w:rPr>
      <w:color w:val="808080"/>
    </w:rPr>
  </w:style>
  <w:style w:type="paragraph" w:styleId="Sprechblasentext">
    <w:name w:val="Balloon Text"/>
    <w:basedOn w:val="Standard"/>
    <w:link w:val="SprechblasentextZchn"/>
    <w:uiPriority w:val="99"/>
    <w:semiHidden/>
    <w:unhideWhenUsed/>
    <w:rsid w:val="00051C8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1C84"/>
    <w:rPr>
      <w:rFonts w:ascii="Tahoma" w:hAnsi="Tahoma" w:cs="Tahoma"/>
      <w:sz w:val="16"/>
      <w:szCs w:val="16"/>
    </w:rPr>
  </w:style>
  <w:style w:type="paragraph" w:styleId="berarbeitung">
    <w:name w:val="Revision"/>
    <w:hidden/>
    <w:uiPriority w:val="99"/>
    <w:semiHidden/>
    <w:rsid w:val="00C50733"/>
    <w:rPr>
      <w:rFonts w:ascii="Arial" w:hAnsi="Arial"/>
      <w:sz w:val="22"/>
    </w:rPr>
  </w:style>
  <w:style w:type="paragraph" w:styleId="Listenabsatz">
    <w:name w:val="List Paragraph"/>
    <w:basedOn w:val="Standard"/>
    <w:uiPriority w:val="34"/>
    <w:qFormat/>
    <w:rsid w:val="00D9521F"/>
    <w:pPr>
      <w:ind w:left="720"/>
      <w:contextualSpacing/>
    </w:pPr>
  </w:style>
  <w:style w:type="character" w:styleId="Hyperlink">
    <w:name w:val="Hyperlink"/>
    <w:basedOn w:val="Absatz-Standardschriftart"/>
    <w:uiPriority w:val="99"/>
    <w:unhideWhenUsed/>
    <w:rsid w:val="00A73FC6"/>
    <w:rPr>
      <w:color w:val="0000FF" w:themeColor="hyperlink"/>
      <w:u w:val="single"/>
    </w:rPr>
  </w:style>
  <w:style w:type="character" w:styleId="NichtaufgelsteErwhnung">
    <w:name w:val="Unresolved Mention"/>
    <w:basedOn w:val="Absatz-Standardschriftart"/>
    <w:uiPriority w:val="99"/>
    <w:rsid w:val="00A73F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3A2E8918574565A705C42E8DB9BD19"/>
        <w:category>
          <w:name w:val="Allgemein"/>
          <w:gallery w:val="placeholder"/>
        </w:category>
        <w:types>
          <w:type w:val="bbPlcHdr"/>
        </w:types>
        <w:behaviors>
          <w:behavior w:val="content"/>
        </w:behaviors>
        <w:guid w:val="{6F7784F2-87A8-49EE-B6AF-3321F8020D8D}"/>
      </w:docPartPr>
      <w:docPartBody>
        <w:p w:rsidR="00477C97" w:rsidRDefault="00477C97">
          <w:pPr>
            <w:pStyle w:val="283A2E8918574565A705C42E8DB9BD19"/>
          </w:pPr>
          <w:r w:rsidRPr="00BB19BA">
            <w:rPr>
              <w:rStyle w:val="Platzhaltertext"/>
              <w:lang w:val="it-IT"/>
            </w:rPr>
            <w:t>Comune/i.</w:t>
          </w:r>
        </w:p>
      </w:docPartBody>
    </w:docPart>
    <w:docPart>
      <w:docPartPr>
        <w:name w:val="3B8E301A8CE74F59A5DEC4739D597DCE"/>
        <w:category>
          <w:name w:val="Allgemein"/>
          <w:gallery w:val="placeholder"/>
        </w:category>
        <w:types>
          <w:type w:val="bbPlcHdr"/>
        </w:types>
        <w:behaviors>
          <w:behavior w:val="content"/>
        </w:behaviors>
        <w:guid w:val="{A6384492-A26C-4E9E-B555-982A3D4B98E0}"/>
      </w:docPartPr>
      <w:docPartBody>
        <w:p w:rsidR="00477C97" w:rsidRDefault="00477C97">
          <w:pPr>
            <w:pStyle w:val="3B8E301A8CE74F59A5DEC4739D597DCE"/>
          </w:pPr>
          <w:r>
            <w:rPr>
              <w:rStyle w:val="Platzhaltertext"/>
              <w:lang w:val="it-CH"/>
            </w:rPr>
            <w:t>la/le domande inoltrate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C97"/>
    <w:rsid w:val="00477C97"/>
    <w:rsid w:val="00940085"/>
    <w:rsid w:val="009F5A49"/>
    <w:rsid w:val="00A666EF"/>
    <w:rsid w:val="00B7287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283A2E8918574565A705C42E8DB9BD19">
    <w:name w:val="283A2E8918574565A705C42E8DB9BD19"/>
  </w:style>
  <w:style w:type="paragraph" w:customStyle="1" w:styleId="3B8E301A8CE74F59A5DEC4739D597DCE">
    <w:name w:val="3B8E301A8CE74F59A5DEC4739D597D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3626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Ciarimboli Francesco</dc:creator>
  <cp:lastModifiedBy>Marilena Costanzo-Di Placido</cp:lastModifiedBy>
  <cp:revision>2</cp:revision>
  <cp:lastPrinted>2009-09-09T07:18:00Z</cp:lastPrinted>
  <dcterms:created xsi:type="dcterms:W3CDTF">2026-06-09T08:43:00Z</dcterms:created>
  <dcterms:modified xsi:type="dcterms:W3CDTF">2026-06-09T08:43:00Z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777586039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